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0553FAEE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370"/>
        <w:gridCol w:w="1370"/>
        <w:gridCol w:w="72"/>
        <w:gridCol w:w="23"/>
        <w:gridCol w:w="1276"/>
        <w:gridCol w:w="1465"/>
        <w:gridCol w:w="1465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265C4829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00791082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5"/>
            <w:tcBorders>
              <w:left w:val="single" w:sz="18" w:space="0" w:color="auto"/>
            </w:tcBorders>
            <w:vAlign w:val="center"/>
          </w:tcPr>
          <w:p w14:paraId="11B4C0AE" w14:textId="275C0FD4" w:rsidR="000D7C60" w:rsidRPr="00816E87" w:rsidRDefault="00722CAE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25</w:t>
            </w:r>
            <w:r w:rsidR="0033290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11D80F63" w:rsidR="000D7C60" w:rsidRPr="00816E87" w:rsidRDefault="00722CAE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="004557C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25</w:t>
            </w:r>
            <w:r w:rsidR="0033290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28D2F480" w:rsidR="0082192B" w:rsidRPr="00FB1012" w:rsidRDefault="0033290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5610D9F1" w:rsidR="0082192B" w:rsidRPr="00816E87" w:rsidRDefault="00722CAE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1D046529" w:rsidR="006A6D57" w:rsidRPr="00816E87" w:rsidRDefault="00C80526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25mg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60285720" w:rsidR="006A6D57" w:rsidRPr="00816E87" w:rsidRDefault="0003672F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672F">
              <w:rPr>
                <w:rFonts w:ascii="ＭＳ ゴシック" w:eastAsia="ＭＳ ゴシック" w:hAnsi="ＭＳ ゴシック" w:hint="eastAsia"/>
                <w:sz w:val="20"/>
              </w:rPr>
              <w:t>疼痛治療剤（神経障害性疼痛・線維筋痛症）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5"/>
            <w:tcBorders>
              <w:left w:val="single" w:sz="18" w:space="0" w:color="auto"/>
            </w:tcBorders>
            <w:vAlign w:val="center"/>
          </w:tcPr>
          <w:p w14:paraId="7DEFDEB3" w14:textId="6A8A3F2D" w:rsidR="000F46C7" w:rsidRPr="00DF5E92" w:rsidRDefault="00704C52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5E92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E378D7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522103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E378D7">
              <w:rPr>
                <w:rFonts w:asciiTheme="majorEastAsia" w:eastAsiaTheme="majorEastAsia" w:hAnsiTheme="majorEastAsia" w:hint="eastAsia"/>
                <w:sz w:val="20"/>
              </w:rPr>
              <w:t>4</w:t>
            </w:r>
            <w:r w:rsidR="00522103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A0134E" w:rsidRPr="00DF5E92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018A0AAE" w:rsidR="000F46C7" w:rsidRPr="00DF5E92" w:rsidRDefault="003E685D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31.8</w:t>
            </w:r>
            <w:r w:rsidR="00522103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F46C7" w:rsidRPr="00DF5E92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E946B" w14:textId="0ACFC828" w:rsidR="006A6D57" w:rsidRPr="00742451" w:rsidRDefault="00742451" w:rsidP="00742451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神経障害性疼痛、線維筋痛症に伴う疼痛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3E9D5A13" w:rsidR="00742451" w:rsidRPr="004C798F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神経障害性疼痛：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4C798F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2回に分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けて経口投与し、その後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まで漸増する。</w:t>
            </w:r>
          </w:p>
          <w:p w14:paraId="4FB68F24" w14:textId="43B4193E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22541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600mg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  <w:p w14:paraId="21EC4700" w14:textId="27E186C5" w:rsidR="006A6D57" w:rsidRPr="00742451" w:rsidRDefault="00742451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線維筋痛症に伴う疼痛：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22541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まで漸増した後、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で維持する。なお、年齢、症状により適宜増減するが、</w:t>
            </w:r>
            <w:r w:rsidR="0022541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0C5054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1EAB37C2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522103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5CAF1423" w:rsidR="006A6D57" w:rsidRPr="00816E87" w:rsidRDefault="007A23B3" w:rsidP="00E1292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Pr="007A23B3">
              <w:rPr>
                <w:rFonts w:ascii="ＭＳ ゴシック" w:eastAsia="ＭＳ ゴシック" w:hAnsi="ＭＳ ゴシック"/>
                <w:sz w:val="20"/>
              </w:rPr>
              <w:t>-</w:t>
            </w: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マンニトール、硬化油、クロスポビドン、タルク、ヒドロキシプロピルセルロース、スクラロース、軽質無水ケイ酸、ステアリン酸マグネシウム、香料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19286A8" w:rsidR="006A6D57" w:rsidRPr="007A23B3" w:rsidRDefault="007A23B3" w:rsidP="008F112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ステアリン酸マグネシウム、硬化油、グリセリン脂肪酸エステル、タルク、結晶セルロース、D-マンニトール、クロスポビドン、メタケイ酸アルミン酸マグネシウム、サッカリンナトリウム水和物、スクラロ－ス、香料、フマル酸ステアリルナトリウム</w:t>
            </w:r>
          </w:p>
        </w:tc>
      </w:tr>
      <w:tr w:rsidR="006A6D57" w:rsidRPr="00FB1012" w14:paraId="40825A0C" w14:textId="77777777" w:rsidTr="00020786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2986C3E0" w:rsidR="00BC59CC" w:rsidRPr="00FB1012" w:rsidRDefault="0052210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746FA6C8" w:rsidR="006A6D57" w:rsidRPr="00816E87" w:rsidRDefault="006A6D57" w:rsidP="00F961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40CA35FE" w:rsidR="00BC59CC" w:rsidRPr="00816E87" w:rsidRDefault="00FD349B" w:rsidP="00F961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736C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1BA5BA4F" w:rsidR="006A6D57" w:rsidRPr="00816E87" w:rsidRDefault="00AF158C" w:rsidP="00F961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6F2E47B7" w:rsidR="006A6D57" w:rsidRPr="00816E87" w:rsidRDefault="006A6D57" w:rsidP="00F961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2F406038" w:rsidR="00BC59CC" w:rsidRPr="00816E87" w:rsidRDefault="00FB6295" w:rsidP="00F961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77777777" w:rsidR="006A6D57" w:rsidRPr="00816E87" w:rsidRDefault="006A6D57" w:rsidP="00F961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AC7E9A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F68FE6E" w14:textId="429DBD10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371" w:type="dxa"/>
            <w:gridSpan w:val="3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AC7E9A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55EF1811" w14:textId="1CAD49EC" w:rsidR="006E2F96" w:rsidRPr="00DF37E5" w:rsidRDefault="009F50F6" w:rsidP="00AC7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直</w:t>
            </w:r>
            <w:r w:rsidR="006E2F96"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径（mm）</w:t>
            </w:r>
          </w:p>
        </w:tc>
        <w:tc>
          <w:tcPr>
            <w:tcW w:w="1370" w:type="dxa"/>
            <w:vAlign w:val="center"/>
          </w:tcPr>
          <w:p w14:paraId="507B219C" w14:textId="77777777" w:rsidR="006E2F96" w:rsidRPr="00DF37E5" w:rsidRDefault="006E2F96" w:rsidP="00AC7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371" w:type="dxa"/>
            <w:gridSpan w:val="3"/>
            <w:vAlign w:val="center"/>
          </w:tcPr>
          <w:p w14:paraId="1EC54AEB" w14:textId="77777777" w:rsidR="006E2F96" w:rsidRPr="00DF37E5" w:rsidRDefault="006E2F96" w:rsidP="00AC7E9A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465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AC7E9A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56169C1F" w:rsidR="006E2F96" w:rsidRPr="00372AC7" w:rsidRDefault="006C29A2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25</w:t>
            </w:r>
            <w:r w:rsidR="003E685D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9F3301"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370" w:type="dxa"/>
            <w:vAlign w:val="center"/>
          </w:tcPr>
          <w:p w14:paraId="699B1B3C" w14:textId="50E2E1D5" w:rsidR="006E2F96" w:rsidRPr="00816E87" w:rsidRDefault="009841F2" w:rsidP="006C29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0AC9D3F8" wp14:editId="4EFF9402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6985</wp:posOffset>
                  </wp:positionV>
                  <wp:extent cx="277495" cy="277495"/>
                  <wp:effectExtent l="0" t="0" r="8255" b="825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0" w:type="dxa"/>
            <w:vAlign w:val="center"/>
          </w:tcPr>
          <w:p w14:paraId="7E70B372" w14:textId="27E7355F" w:rsidR="006E2F96" w:rsidRPr="00816E87" w:rsidRDefault="00300430" w:rsidP="006C29A2">
            <w:pPr>
              <w:widowControl/>
              <w:adjustRightInd/>
              <w:spacing w:line="240" w:lineRule="auto"/>
              <w:ind w:firstLineChars="50" w:firstLine="120"/>
              <w:jc w:val="center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BF74909" wp14:editId="2DCA279F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0</wp:posOffset>
                  </wp:positionV>
                  <wp:extent cx="277495" cy="277495"/>
                  <wp:effectExtent l="0" t="0" r="8255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1" w:type="dxa"/>
            <w:gridSpan w:val="3"/>
            <w:vAlign w:val="center"/>
          </w:tcPr>
          <w:p w14:paraId="44A116C6" w14:textId="31E7FD1E" w:rsidR="006E2F96" w:rsidRPr="00816E87" w:rsidRDefault="008923DB" w:rsidP="006C29A2">
            <w:pPr>
              <w:snapToGrid w:val="0"/>
              <w:spacing w:line="240" w:lineRule="auto"/>
              <w:ind w:firstLineChars="50" w:firstLine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A367B95" wp14:editId="1938A68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6985</wp:posOffset>
                  </wp:positionV>
                  <wp:extent cx="287655" cy="13652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5" w:type="dxa"/>
            <w:vMerge w:val="restart"/>
            <w:vAlign w:val="center"/>
          </w:tcPr>
          <w:p w14:paraId="00E54755" w14:textId="03C7AE36" w:rsidR="006E2F96" w:rsidRPr="00816E87" w:rsidRDefault="0038312D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白色の素</w:t>
            </w:r>
            <w:r w:rsidR="006E2F96"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錠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16F44CC4" w:rsidR="006E2F96" w:rsidRPr="00816E87" w:rsidRDefault="0038312D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プレガバリンOD三笠25</w:t>
            </w:r>
          </w:p>
        </w:tc>
      </w:tr>
      <w:tr w:rsidR="006E2F96" w:rsidRPr="00FB1012" w14:paraId="49FE7E52" w14:textId="77777777" w:rsidTr="00AC7E9A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42A60BAE" w14:textId="3A08B9F6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6E2F96" w:rsidRPr="00816E87">
              <w:rPr>
                <w:rFonts w:ascii="ＭＳ ゴシック" w:eastAsia="ＭＳ ゴシック" w:hAnsi="ＭＳ ゴシック" w:hint="eastAsia"/>
                <w:sz w:val="20"/>
              </w:rPr>
              <w:t>6.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</w:p>
        </w:tc>
        <w:tc>
          <w:tcPr>
            <w:tcW w:w="1370" w:type="dxa"/>
            <w:vAlign w:val="center"/>
          </w:tcPr>
          <w:p w14:paraId="771AFBB5" w14:textId="6722153B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75</w:t>
            </w:r>
          </w:p>
        </w:tc>
        <w:tc>
          <w:tcPr>
            <w:tcW w:w="1371" w:type="dxa"/>
            <w:gridSpan w:val="3"/>
            <w:vAlign w:val="center"/>
          </w:tcPr>
          <w:p w14:paraId="6137455D" w14:textId="1207ACFC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約2.9</w:t>
            </w:r>
          </w:p>
        </w:tc>
        <w:tc>
          <w:tcPr>
            <w:tcW w:w="1465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AC7E9A">
        <w:trPr>
          <w:cantSplit/>
          <w:trHeight w:val="56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172BDBA0" w:rsidR="006E2F96" w:rsidRPr="00372AC7" w:rsidRDefault="006C29A2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25</w:t>
            </w:r>
            <w:r w:rsidR="003E685D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  <w:tc>
          <w:tcPr>
            <w:tcW w:w="1370" w:type="dxa"/>
            <w:vAlign w:val="center"/>
          </w:tcPr>
          <w:p w14:paraId="0F958C81" w14:textId="20B6A91D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773BEB4E" w14:textId="1BBAE9F3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2D1335E5" w14:textId="77777777" w:rsidR="006A44EB" w:rsidRDefault="00D41156" w:rsidP="002E238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</w:p>
          <w:p w14:paraId="6F2DAC06" w14:textId="5A5940AE" w:rsidR="00D41156" w:rsidRPr="00816E87" w:rsidRDefault="00D41156" w:rsidP="002E238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素錠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2C59C3" w14:textId="71F2CCDD" w:rsidR="00C452D2" w:rsidRDefault="00296EF4" w:rsidP="00C452D2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V</w:t>
            </w:r>
            <w:r w:rsidR="00D41156" w:rsidRPr="00D41156">
              <w:rPr>
                <w:rFonts w:asciiTheme="majorEastAsia" w:eastAsiaTheme="majorEastAsia" w:hAnsiTheme="majorEastAsia"/>
                <w:sz w:val="18"/>
              </w:rPr>
              <w:t>TLY</w:t>
            </w:r>
          </w:p>
          <w:p w14:paraId="462D61EF" w14:textId="1E9F8E8C" w:rsidR="006E2F96" w:rsidRPr="00D41156" w:rsidRDefault="00D41156" w:rsidP="00C452D2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41156">
              <w:rPr>
                <w:rFonts w:asciiTheme="majorEastAsia" w:eastAsiaTheme="majorEastAsia" w:hAnsiTheme="majorEastAsia"/>
                <w:sz w:val="18"/>
              </w:rPr>
              <w:t>25</w:t>
            </w:r>
          </w:p>
        </w:tc>
      </w:tr>
      <w:tr w:rsidR="006E2F96" w:rsidRPr="00FB1012" w14:paraId="56B257A4" w14:textId="77777777" w:rsidTr="00AC7E9A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double" w:sz="12" w:space="0" w:color="auto"/>
            </w:tcBorders>
            <w:vAlign w:val="center"/>
          </w:tcPr>
          <w:p w14:paraId="5550E6CE" w14:textId="5B5221FE" w:rsidR="006E2F96" w:rsidRDefault="00D41156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</w:rPr>
              <w:t>.0</w:t>
            </w:r>
          </w:p>
        </w:tc>
        <w:tc>
          <w:tcPr>
            <w:tcW w:w="1370" w:type="dxa"/>
            <w:vAlign w:val="center"/>
          </w:tcPr>
          <w:p w14:paraId="1BB3428E" w14:textId="2496ECB6" w:rsidR="006E2F96" w:rsidRDefault="00FE0F92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80</w:t>
            </w:r>
          </w:p>
        </w:tc>
        <w:tc>
          <w:tcPr>
            <w:tcW w:w="1371" w:type="dxa"/>
            <w:gridSpan w:val="3"/>
            <w:tcBorders>
              <w:bottom w:val="double" w:sz="12" w:space="0" w:color="auto"/>
            </w:tcBorders>
            <w:vAlign w:val="center"/>
          </w:tcPr>
          <w:p w14:paraId="470D13A2" w14:textId="07839208" w:rsidR="006E2F96" w:rsidRDefault="00D41156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</w:rPr>
              <w:t>.0</w:t>
            </w:r>
          </w:p>
        </w:tc>
        <w:tc>
          <w:tcPr>
            <w:tcW w:w="1465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FB0C41">
        <w:trPr>
          <w:trHeight w:val="5598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29" w:type="dxa"/>
            <w:gridSpan w:val="4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2D5276E8" w14:textId="73AE0CE1" w:rsidR="00A04338" w:rsidRDefault="00A04338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《参考》プレガバリンOD錠</w:t>
            </w:r>
            <w:r w:rsidRPr="00A0433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7AA8D522" w14:textId="2FEE3AC9" w:rsidR="00FD3D9D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01B19027" w14:textId="413D2883" w:rsidR="003E67F2" w:rsidRPr="00D913E0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 wp14:anchorId="281B148D" wp14:editId="61D3D32F">
                  <wp:simplePos x="0" y="0"/>
                  <wp:positionH relativeFrom="column">
                    <wp:posOffset>208526</wp:posOffset>
                  </wp:positionH>
                  <wp:positionV relativeFrom="paragraph">
                    <wp:posOffset>130557</wp:posOffset>
                  </wp:positionV>
                  <wp:extent cx="2071370" cy="1279103"/>
                  <wp:effectExtent l="0" t="0" r="508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6"/>
                          <a:stretch/>
                        </pic:blipFill>
                        <pic:spPr bwMode="auto">
                          <a:xfrm>
                            <a:off x="0" y="0"/>
                            <a:ext cx="2071370" cy="127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（1）水で服用した場合</w:t>
            </w:r>
          </w:p>
          <w:p w14:paraId="13F3D1FB" w14:textId="1AC5F34D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BCB4B4D" w14:textId="45CF38D9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1148D89" w14:textId="44D8ABB1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C867BF6" w14:textId="08A49070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E4E793D" w14:textId="768C61CA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38DF014" w14:textId="705F912D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73FFDB7" w14:textId="32F82874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CF53622" w14:textId="53842533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62AC2B1" w14:textId="663AE040" w:rsidR="003E67F2" w:rsidRPr="00D913E0" w:rsidRDefault="00FE0F9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AB1110" wp14:editId="233549EB">
                      <wp:simplePos x="0" y="0"/>
                      <wp:positionH relativeFrom="column">
                        <wp:posOffset>1648641</wp:posOffset>
                      </wp:positionH>
                      <wp:positionV relativeFrom="paragraph">
                        <wp:posOffset>51888</wp:posOffset>
                      </wp:positionV>
                      <wp:extent cx="316774" cy="65314"/>
                      <wp:effectExtent l="0" t="0" r="7620" b="0"/>
                      <wp:wrapNone/>
                      <wp:docPr id="137179798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774" cy="65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A4A12C" w14:textId="77777777" w:rsidR="00FE0F92" w:rsidRDefault="00FE0F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B11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9.8pt;margin-top:4.1pt;width:24.95pt;height:5.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kHdQIAAGMFAAAOAAAAZHJzL2Uyb0RvYy54bWysVEtv2zAMvg/YfxB0X51X2y2oU2QtOgwo&#10;2mLt0LMiS4kwWdQkJnb260fJzmNdLx12sSnx48eHSF5ctrVlGxWiAVfy4cmAM+UkVMYtS/796ebD&#10;R84iClcJC06VfKsiv5y9f3fR+KkawQpspQIjEhenjS/5CtFPiyLKlapFPAGvHCk1hFogHcOyqIJo&#10;iL22xWgwOCsaCJUPIFWMdHvdKfks82utJN5rHRUyW3KKDfM35O8ifYvZhZgug/ArI/swxD9EUQvj&#10;yOme6lqgYOtg/qKqjQwQQeOJhLoArY1UOQfKZjh4kc3jSniVc6HiRL8vU/x/tPJu8+gfAsP2M7T0&#10;gKkgjY/TSJcpn1aHOv0pUkZ6KuF2XzbVIpN0OR6enZ9POJOkOjsdDyeJpDjY+hDxi4KaJaHkgR4l&#10;10psbiN20B0kuYpgTXVjrM2H1Ajqyga2EfSEi2WOkMj/QFnHGvI9Ph1kYgfJvGO2LtGo3Aq9u0N+&#10;WcKtVQlj3Telmalymq/4FlIqhzv/GZ1Qmly9xbDHH6J6i3GXB1lkz+Bwb1wbByFnn2fnULLqxy5k&#10;3eHpbY7yTiK2i7Z/9wVUW2qHAN2kRC9vDL3arYj4IAKNBnUAjTve00dboKpDL3G2gvDrtfuEp44l&#10;LWcNjVrJ48+1CIoz+9VRL38aTiZpNvNhcno+okM41iyONW5dXwG1wpAWi5dZTHi0O1EHqJ9pK8yT&#10;V1IJJ8l3yXEnXmG3AGirSDWfZxBNoxd46x69TNSpvKknn9pnEXzfuEgNfwe7oRTTF/3bYZOlg/ka&#10;QZvc3KnAXVX7wtMk5/Hot05aFcfnjDrsxtlvAAAA//8DAFBLAwQUAAYACAAAACEA6auuFdwAAAAI&#10;AQAADwAAAGRycy9kb3ducmV2LnhtbEyPQU+DQBCF7yb9D5tp4s0uxdBQZGlaY89G8OBxy46AZWcJ&#10;u22RX+940uPkfXnvm3w32V5ccfSdIwXrVQQCqXamo0bBe3V8SEH4oMno3hEq+EYPu2Jxl+vMuBu9&#10;4bUMjeAS8plW0IYwZFL6ukWr/coNSJx9utHqwOfYSDPqG5fbXsZRtJFWd8QLrR7wucX6XF4s77rq&#10;5Tzvg6yONZYHk8xfrx+zUvfLaf8EIuAU/mD41Wd1KNjp5C5kvOgVxMl2w6iCNAbB+WO0TUCcGEwT&#10;kEUu/z9Q/AAAAP//AwBQSwECLQAUAAYACAAAACEAtoM4kv4AAADhAQAAEwAAAAAAAAAAAAAAAAAA&#10;AAAAW0NvbnRlbnRfVHlwZXNdLnhtbFBLAQItABQABgAIAAAAIQA4/SH/1gAAAJQBAAALAAAAAAAA&#10;AAAAAAAAAC8BAABfcmVscy8ucmVsc1BLAQItABQABgAIAAAAIQDmTqkHdQIAAGMFAAAOAAAAAAAA&#10;AAAAAAAAAC4CAABkcnMvZTJvRG9jLnhtbFBLAQItABQABgAIAAAAIQDpq64V3AAAAAgBAAAPAAAA&#10;AAAAAAAAAAAAAM8EAABkcnMvZG93bnJldi54bWxQSwUGAAAAAAQABADzAAAA2AUAAAAA&#10;" fillcolor="white [3212]" stroked="f" strokeweight=".5pt">
                      <v:textbox>
                        <w:txbxContent>
                          <w:p w14:paraId="27A4A12C" w14:textId="77777777" w:rsidR="00FE0F92" w:rsidRDefault="00FE0F92"/>
                        </w:txbxContent>
                      </v:textbox>
                    </v:shape>
                  </w:pict>
                </mc:Fallback>
              </mc:AlternateContent>
            </w:r>
            <w:r w:rsidR="00D836A1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62C3774" wp14:editId="71C7C9F5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118110</wp:posOffset>
                  </wp:positionV>
                  <wp:extent cx="2057400" cy="126428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2"/>
                          <a:stretch/>
                        </pic:blipFill>
                        <pic:spPr bwMode="auto">
                          <a:xfrm>
                            <a:off x="0" y="0"/>
                            <a:ext cx="205740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7F2"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（2）水なしで服用した場合</w:t>
            </w:r>
          </w:p>
          <w:p w14:paraId="117BE263" w14:textId="2B8F41B7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8A89A86" w14:textId="2EAA87AE" w:rsidR="003E67F2" w:rsidRDefault="003E67F2" w:rsidP="003E67F2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73CE71C" w14:textId="65DA6528" w:rsidR="003E67F2" w:rsidRDefault="003E67F2" w:rsidP="003E67F2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67B149B" w14:textId="77777777" w:rsidR="003E67F2" w:rsidRDefault="003E67F2" w:rsidP="003E67F2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AD26CAD" w14:textId="6DAF43C8" w:rsidR="003E67F2" w:rsidRDefault="003E67F2" w:rsidP="003E67F2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5A0180C" w14:textId="26456F71" w:rsidR="003E67F2" w:rsidRDefault="003E67F2" w:rsidP="003E67F2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9C726C0" w14:textId="6E5B0526" w:rsidR="003E67F2" w:rsidRDefault="003E67F2" w:rsidP="003E67F2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8267BE7" w14:textId="136358B4" w:rsidR="003E67F2" w:rsidRDefault="003E67F2" w:rsidP="003E67F2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76C12D4" w14:textId="0C0E12BF" w:rsidR="003E67F2" w:rsidRDefault="003E67F2" w:rsidP="003E67F2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8598B6A" w14:textId="654EB486" w:rsidR="003E67F2" w:rsidRDefault="00FE0F92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B343FB" wp14:editId="318EBBA3">
                      <wp:simplePos x="0" y="0"/>
                      <wp:positionH relativeFrom="column">
                        <wp:posOffset>-45901</wp:posOffset>
                      </wp:positionH>
                      <wp:positionV relativeFrom="paragraph">
                        <wp:posOffset>170996</wp:posOffset>
                      </wp:positionV>
                      <wp:extent cx="2583815" cy="431074"/>
                      <wp:effectExtent l="0" t="0" r="0" b="762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0835D3" w14:textId="5B5AEB6D" w:rsidR="00A50390" w:rsidRPr="00FE0F92" w:rsidRDefault="00A50390" w:rsidP="00A50390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FE0F92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</w:t>
                                  </w:r>
                                  <w:r w:rsidR="003A7505" w:rsidRPr="00FE0F92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従った</w:t>
                                  </w:r>
                                  <w:r w:rsidRPr="00FE0F92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  <w:r w:rsidR="00FE0F92" w:rsidRPr="00FE0F92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標準製剤</w:t>
                                  </w:r>
                                  <w:r w:rsidR="00FE0F92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="00FE0F92" w:rsidRPr="00FE0F92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リリカOD錠150㎎ </w:t>
                                  </w:r>
                                </w:p>
                                <w:p w14:paraId="60EB0E28" w14:textId="203172D6" w:rsidR="00A50390" w:rsidRPr="000B0946" w:rsidRDefault="00A50390" w:rsidP="00A503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343FB" id="テキスト ボックス 8" o:spid="_x0000_s1027" type="#_x0000_t202" style="position:absolute;left:0;text-align:left;margin-left:-3.6pt;margin-top:13.45pt;width:203.45pt;height:3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w2IAIAAEEEAAAOAAAAZHJzL2Uyb0RvYy54bWysU8lu2zAQvRfoPxC815K8JI5gOXATuChg&#10;JAGcImeaIi0BFIclaUvu13dIeUPaU5ALNcMZvVne4+y+axTZC+tq0AXNBiklQnMoa70t6K/X5bcp&#10;Jc4zXTIFWhT0IBy9n3/9MmtNLoZQgSqFJQiiXd6aglbemzxJHK9Ew9wAjNAYlGAb5tG126S0rEX0&#10;RiXDNL1JWrClscCFc3j72AfpPOJLKbh/ltIJT1RBsTcfTxvPTTiT+YzlW8tMVfNjG+wDXTSs1lj0&#10;DPXIPCM7W/8D1dTcggPpBxyaBKSsuYgz4DRZ+m6adcWMiLPgcpw5r8l9Hix/2q/NiyW++w4dEhgW&#10;0hqXO7wM83TSNuGLnRKM4woP57WJzhOOl8PJdDTNJpRwjI1HWXo7DjDJ5W9jnf8hoCHBKKhFWuK2&#10;2H7lfJ96SgnFNCxrpSI1SpO2oDejSRp/OEcQXOmQKyLJR5hL58Hy3aYjdXk11QbKAw5rodeBM3xZ&#10;Y0cr5vwLs0g8zodi9s94SAVYGY4WJRXYP/+7D/nIB0YpaVFIBXW/d8wKStRPjUzdZeNxUF50xpPb&#10;ITr2OrK5juhd8wCo1QyfjeHRDPlenUxpoXlDzS9CVQwxzbF2Qf3JfPC9vPHNcLFYxCTUmmF+pdeG&#10;B+iwt7Dv1+6NWXMkxSOdT3CSHMvfcdPn9uwsdh5kHYkLe+63ioQHB3UaqT++qfAQrv2YdXn5878A&#10;AAD//wMAUEsDBBQABgAIAAAAIQCCvyfy4QAAAAgBAAAPAAAAZHJzL2Rvd25yZXYueG1sTI9BT4NA&#10;FITvJv6HzTPx1i6itoAsTUPSmBh7aO3F24N9BSL7Ftlti/5615MeJzOZ+SZfTaYXZxpdZ1nB3TwC&#10;QVxb3XGj4PC2mSUgnEfW2FsmBV/kYFVcX+WYaXvhHZ33vhGhhF2GClrvh0xKV7dk0M3tQBy8ox0N&#10;+iDHRuoRL6Hc9DKOooU02HFYaHGgsqX6Y38yCl7KzRZ3VWyS7758fj2uh8/D+6NStzfT+gmEp8n/&#10;heEXP6BDEZgqe2LtRK9gtoxDUkG8SEEE/z5NlyAqBelDArLI5f8DxQ8AAAD//wMAUEsBAi0AFAAG&#10;AAgAAAAhALaDOJL+AAAA4QEAABMAAAAAAAAAAAAAAAAAAAAAAFtDb250ZW50X1R5cGVzXS54bWxQ&#10;SwECLQAUAAYACAAAACEAOP0h/9YAAACUAQAACwAAAAAAAAAAAAAAAAAvAQAAX3JlbHMvLnJlbHNQ&#10;SwECLQAUAAYACAAAACEAXAZMNiACAABBBAAADgAAAAAAAAAAAAAAAAAuAgAAZHJzL2Uyb0RvYy54&#10;bWxQSwECLQAUAAYACAAAACEAgr8n8uEAAAAIAQAADwAAAAAAAAAAAAAAAAB6BAAAZHJzL2Rvd25y&#10;ZXYueG1sUEsFBgAAAAAEAAQA8wAAAIgFAAAAAA==&#10;" filled="f" stroked="f" strokeweight=".5pt">
                      <v:textbox>
                        <w:txbxContent>
                          <w:p w14:paraId="6E0835D3" w14:textId="5B5AEB6D" w:rsidR="00A50390" w:rsidRPr="00FE0F92" w:rsidRDefault="00A50390" w:rsidP="00A50390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FE0F9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</w:t>
                            </w:r>
                            <w:r w:rsidR="003A7505" w:rsidRPr="00FE0F9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従った</w:t>
                            </w:r>
                            <w:r w:rsidRPr="00FE0F9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本剤と標準製剤の生物学的同等性試験の結果、両製剤は生物学的に同等と確認された。</w:t>
                            </w:r>
                            <w:r w:rsidR="00FE0F92" w:rsidRPr="00FE0F9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標準製剤</w:t>
                            </w:r>
                            <w:r w:rsidR="00FE0F9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:</w:t>
                            </w:r>
                            <w:r w:rsidR="00FE0F92" w:rsidRPr="00FE0F9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リリカOD錠150㎎ </w:t>
                            </w:r>
                          </w:p>
                          <w:p w14:paraId="60EB0E28" w14:textId="203172D6" w:rsidR="00A50390" w:rsidRPr="000B0946" w:rsidRDefault="00A50390" w:rsidP="00A503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67933C" w14:textId="4DB27776" w:rsidR="003E67F2" w:rsidRDefault="003E67F2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ADD0DED" w14:textId="77777777" w:rsidR="00FD3D9D" w:rsidRPr="00790B94" w:rsidRDefault="00FD3D9D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29" w:type="dxa"/>
            <w:gridSpan w:val="4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D6C3C1A" w14:textId="3A86DD5A" w:rsidR="00FD3D9D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33AA3667" w14:textId="1191732A" w:rsidR="00E13062" w:rsidRDefault="00E13062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標準製剤：プレガバリンOD錠</w:t>
            </w:r>
            <w:r w:rsidRPr="001156F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77B32D79" w14:textId="5B0146B4" w:rsidR="00FD3D9D" w:rsidRPr="00E13062" w:rsidRDefault="001D2EB6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E4FA21" wp14:editId="16BFF1ED">
                      <wp:simplePos x="0" y="0"/>
                      <wp:positionH relativeFrom="column">
                        <wp:posOffset>-20845</wp:posOffset>
                      </wp:positionH>
                      <wp:positionV relativeFrom="paragraph">
                        <wp:posOffset>1737470</wp:posOffset>
                      </wp:positionV>
                      <wp:extent cx="2583815" cy="644056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6440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3B7602" w14:textId="5B8C9BBD" w:rsidR="001156F4" w:rsidRDefault="00FD3D9D" w:rsidP="0042610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A80A26"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含量が異なる経口固形製剤の生物学的同等性試験ガイドライン</w:t>
                                  </w: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」に従い溶出試験を実施した結果、両製剤の溶出挙動</w:t>
                                  </w:r>
                                  <w:r w:rsidR="008B1C40"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が等しく、生物学的に同等と判断された</w:t>
                                  </w:r>
                                  <w:r w:rsidR="00FF453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7089B653" w14:textId="77777777" w:rsidR="00FF453C" w:rsidRPr="000B0946" w:rsidRDefault="00FF453C" w:rsidP="0042610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FA21" id="テキスト ボックス 2" o:spid="_x0000_s1028" type="#_x0000_t202" style="position:absolute;left:0;text-align:left;margin-left:-1.65pt;margin-top:136.8pt;width:203.45pt;height:5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3CIQIAAEEEAAAOAAAAZHJzL2Uyb0RvYy54bWysU01v2zAMvQ/YfxB0X+ykSZYZcYqsRYYB&#10;QVsgHXpWZCk2IImapMTOfv0oOV/odhp2kUmRfiTfo+b3nVbkIJxvwJR0OMgpEYZD1ZhdSX+8rj7N&#10;KPGBmYopMKKkR+Hp/eLjh3lrCzGCGlQlHEEQ44vWlrQOwRZZ5nktNPMDsMJgUILTLKDrdlnlWIvo&#10;WmWjPJ9mLbjKOuDCe7x97IN0kfClFDw8S+lFIKqk2FtIp0vnNp7ZYs6KnWO2bvipDfYPXWjWGCx6&#10;gXpkgZG9a/6A0g134EGGAQedgZQNF2kGnGaYv5tmUzMr0ixIjrcXmvz/g+VPh419cSR0X6FDASMh&#10;rfWFx8s4Tyedjl/slGAcKTxeaBNdIBwvR5PZ3Ww4oYRjbDoe55NphMmuf1vnwzcBmkSjpA5lSWyx&#10;w9qHPvWcEosZWDVKJWmUIS2C3k3y9MMlguDKxFyRRD7BXDuPVui2HWkqbPA81RaqIw7roN8Db/mq&#10;wY7WzIcX5lB4nA+XOTzjIRVgZThZlNTgfv3tPuajHhilpMVFKqn/uWdOUKK+G1TqyxAZwc1Lznjy&#10;eYSOu41sbyNmrx8Ad3WIz8byZMb8oM6mdKDfcOeXsSqGmOFYu6ThbD6Efr3xzXCxXKYk3DXLwtps&#10;LI/QkbfI92v3xpw9iRJQzic4rxwr3mnT5/bqLPcBZJOEizz3rKLg0cE9TdKf3lR8CLd+yrq+/MVv&#10;AAAA//8DAFBLAwQUAAYACAAAACEAFliSxOIAAAAKAQAADwAAAGRycy9kb3ducmV2LnhtbEyPy07D&#10;MBBF90j8gzVI7FqbhD6UxqmqSBUSgkVLN+wmsZtEtcchdtvA1+OuYDejObpzbr4erWEXPfjOkYSn&#10;qQCmqXaqo0bC4WM7WQLzAUmhcaQlfGsP6+L+LsdMuSvt9GUfGhZDyGcooQ2hzzj3dast+qnrNcXb&#10;0Q0WQ1yHhqsBrzHcGp4IMecWO4ofWux12er6tD9bCa/l9h13VWKXP6Z8eTtu+q/D50zKx4dxswIW&#10;9Bj+YLjpR3UoolPlzqQ8MxImaRpJCckinQOLwLO4DZWEdDETwIuc/69Q/AIAAP//AwBQSwECLQAU&#10;AAYACAAAACEAtoM4kv4AAADhAQAAEwAAAAAAAAAAAAAAAAAAAAAAW0NvbnRlbnRfVHlwZXNdLnht&#10;bFBLAQItABQABgAIAAAAIQA4/SH/1gAAAJQBAAALAAAAAAAAAAAAAAAAAC8BAABfcmVscy8ucmVs&#10;c1BLAQItABQABgAIAAAAIQCz503CIQIAAEEEAAAOAAAAAAAAAAAAAAAAAC4CAABkcnMvZTJvRG9j&#10;LnhtbFBLAQItABQABgAIAAAAIQAWWJLE4gAAAAoBAAAPAAAAAAAAAAAAAAAAAHsEAABkcnMvZG93&#10;bnJldi54bWxQSwUGAAAAAAQABADzAAAAigUAAAAA&#10;" filled="f" stroked="f" strokeweight=".5pt">
                      <v:textbox>
                        <w:txbxContent>
                          <w:p w14:paraId="4F3B7602" w14:textId="5B8C9BBD" w:rsidR="001156F4" w:rsidRDefault="00FD3D9D" w:rsidP="00426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A80A26"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含量が異なる経口固形製剤の生物学的同等性試験ガイドライン</w:t>
                            </w: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」に従い溶出試験を実施した結果、両製剤の溶出挙動</w:t>
                            </w:r>
                            <w:r w:rsidR="008B1C40"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が等しく、生物学的に同等と判断された</w:t>
                            </w:r>
                            <w:r w:rsidR="00FF45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089B653" w14:textId="77777777" w:rsidR="00FF453C" w:rsidRPr="000B0946" w:rsidRDefault="00FF453C" w:rsidP="00426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062" w:rsidRPr="00E13062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 wp14:anchorId="691B33F4" wp14:editId="509686F7">
                  <wp:simplePos x="0" y="0"/>
                  <wp:positionH relativeFrom="column">
                    <wp:posOffset>24717</wp:posOffset>
                  </wp:positionH>
                  <wp:positionV relativeFrom="paragraph">
                    <wp:posOffset>206171</wp:posOffset>
                  </wp:positionV>
                  <wp:extent cx="2455545" cy="1552575"/>
                  <wp:effectExtent l="0" t="0" r="1905" b="9525"/>
                  <wp:wrapTopAndBottom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54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3062" w:rsidRPr="00E130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水/50rpm</w:t>
            </w: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794C89">
      <w:headerReference w:type="default" r:id="rId13"/>
      <w:footerReference w:type="even" r:id="rId14"/>
      <w:type w:val="continuous"/>
      <w:pgSz w:w="11907" w:h="16840" w:code="9"/>
      <w:pgMar w:top="426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ED69" w14:textId="77777777" w:rsidR="003D5821" w:rsidRDefault="003D5821">
      <w:r>
        <w:separator/>
      </w:r>
    </w:p>
  </w:endnote>
  <w:endnote w:type="continuationSeparator" w:id="0">
    <w:p w14:paraId="714D0121" w14:textId="77777777" w:rsidR="003D5821" w:rsidRDefault="003D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82B0B" w14:textId="77777777" w:rsidR="003D5821" w:rsidRDefault="003D5821">
      <w:r>
        <w:separator/>
      </w:r>
    </w:p>
  </w:footnote>
  <w:footnote w:type="continuationSeparator" w:id="0">
    <w:p w14:paraId="5AD4AD5E" w14:textId="77777777" w:rsidR="003D5821" w:rsidRDefault="003D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11409743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3D31A6">
      <w:rPr>
        <w:rFonts w:ascii="ＭＳ ゴシック" w:eastAsia="ＭＳ ゴシック" w:hAnsi="ＭＳ ゴシック" w:hint="eastAsia"/>
        <w:sz w:val="22"/>
      </w:rPr>
      <w:t>2</w:t>
    </w:r>
    <w:r w:rsidR="00E378D7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B56A91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9198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20786"/>
    <w:rsid w:val="00021486"/>
    <w:rsid w:val="00021F5E"/>
    <w:rsid w:val="000243EF"/>
    <w:rsid w:val="000247F4"/>
    <w:rsid w:val="00027AAC"/>
    <w:rsid w:val="00033D66"/>
    <w:rsid w:val="000361C6"/>
    <w:rsid w:val="0003672F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810E6"/>
    <w:rsid w:val="00090CD2"/>
    <w:rsid w:val="000A1DD5"/>
    <w:rsid w:val="000A26A0"/>
    <w:rsid w:val="000A56F7"/>
    <w:rsid w:val="000A6903"/>
    <w:rsid w:val="000B0946"/>
    <w:rsid w:val="000B0988"/>
    <w:rsid w:val="000B5772"/>
    <w:rsid w:val="000C4844"/>
    <w:rsid w:val="000C5054"/>
    <w:rsid w:val="000C6370"/>
    <w:rsid w:val="000D25C5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56F4"/>
    <w:rsid w:val="001161C2"/>
    <w:rsid w:val="00125746"/>
    <w:rsid w:val="00126BC2"/>
    <w:rsid w:val="00127707"/>
    <w:rsid w:val="00137FAF"/>
    <w:rsid w:val="00141C1E"/>
    <w:rsid w:val="001558DA"/>
    <w:rsid w:val="00156CDB"/>
    <w:rsid w:val="0017481E"/>
    <w:rsid w:val="00176C52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D2EB6"/>
    <w:rsid w:val="001E0359"/>
    <w:rsid w:val="001E74EB"/>
    <w:rsid w:val="001F2308"/>
    <w:rsid w:val="001F2639"/>
    <w:rsid w:val="001F3584"/>
    <w:rsid w:val="001F402B"/>
    <w:rsid w:val="00200A0E"/>
    <w:rsid w:val="0020166D"/>
    <w:rsid w:val="00207411"/>
    <w:rsid w:val="00207B78"/>
    <w:rsid w:val="00221B7F"/>
    <w:rsid w:val="002236D9"/>
    <w:rsid w:val="00225418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77255"/>
    <w:rsid w:val="00292B44"/>
    <w:rsid w:val="00296EF4"/>
    <w:rsid w:val="002A50CB"/>
    <w:rsid w:val="002B0398"/>
    <w:rsid w:val="002B1F9D"/>
    <w:rsid w:val="002B5039"/>
    <w:rsid w:val="002B6A8B"/>
    <w:rsid w:val="002B796E"/>
    <w:rsid w:val="002D75E7"/>
    <w:rsid w:val="002E0A73"/>
    <w:rsid w:val="002E2308"/>
    <w:rsid w:val="002E2384"/>
    <w:rsid w:val="002E2D22"/>
    <w:rsid w:val="002E44E9"/>
    <w:rsid w:val="002E5868"/>
    <w:rsid w:val="002E6A96"/>
    <w:rsid w:val="002F2026"/>
    <w:rsid w:val="00300217"/>
    <w:rsid w:val="00300430"/>
    <w:rsid w:val="003044F2"/>
    <w:rsid w:val="00307DF7"/>
    <w:rsid w:val="0031398E"/>
    <w:rsid w:val="003209DF"/>
    <w:rsid w:val="00322394"/>
    <w:rsid w:val="0032373B"/>
    <w:rsid w:val="00326660"/>
    <w:rsid w:val="00332906"/>
    <w:rsid w:val="003427BE"/>
    <w:rsid w:val="003575BF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0B2"/>
    <w:rsid w:val="00391F69"/>
    <w:rsid w:val="00392F98"/>
    <w:rsid w:val="00395695"/>
    <w:rsid w:val="003969A3"/>
    <w:rsid w:val="00397CFE"/>
    <w:rsid w:val="003A7505"/>
    <w:rsid w:val="003B4B3B"/>
    <w:rsid w:val="003C7A11"/>
    <w:rsid w:val="003D31A6"/>
    <w:rsid w:val="003D5821"/>
    <w:rsid w:val="003E3018"/>
    <w:rsid w:val="003E67F2"/>
    <w:rsid w:val="003E685D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90283"/>
    <w:rsid w:val="00490331"/>
    <w:rsid w:val="00491324"/>
    <w:rsid w:val="004A1B56"/>
    <w:rsid w:val="004C1CA4"/>
    <w:rsid w:val="004C361A"/>
    <w:rsid w:val="004C798F"/>
    <w:rsid w:val="004D024C"/>
    <w:rsid w:val="004D5BAC"/>
    <w:rsid w:val="004D5BE5"/>
    <w:rsid w:val="004F4375"/>
    <w:rsid w:val="004F6273"/>
    <w:rsid w:val="004F7F3E"/>
    <w:rsid w:val="00500412"/>
    <w:rsid w:val="0050700F"/>
    <w:rsid w:val="00512C36"/>
    <w:rsid w:val="00513C37"/>
    <w:rsid w:val="00513E2C"/>
    <w:rsid w:val="00522103"/>
    <w:rsid w:val="00523EC8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E5CE8"/>
    <w:rsid w:val="005F6A42"/>
    <w:rsid w:val="00607D57"/>
    <w:rsid w:val="00613E4B"/>
    <w:rsid w:val="00614BAB"/>
    <w:rsid w:val="006272B7"/>
    <w:rsid w:val="00633B18"/>
    <w:rsid w:val="0063798B"/>
    <w:rsid w:val="006521C0"/>
    <w:rsid w:val="00654AFE"/>
    <w:rsid w:val="00662DB3"/>
    <w:rsid w:val="00663ACD"/>
    <w:rsid w:val="00663BAA"/>
    <w:rsid w:val="00663E06"/>
    <w:rsid w:val="00666780"/>
    <w:rsid w:val="006736C3"/>
    <w:rsid w:val="00674BFE"/>
    <w:rsid w:val="00677D5C"/>
    <w:rsid w:val="006859C8"/>
    <w:rsid w:val="00690089"/>
    <w:rsid w:val="006A15A3"/>
    <w:rsid w:val="006A44EB"/>
    <w:rsid w:val="006A6D57"/>
    <w:rsid w:val="006B074B"/>
    <w:rsid w:val="006B4CAF"/>
    <w:rsid w:val="006C0A4E"/>
    <w:rsid w:val="006C29A2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04C52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42451"/>
    <w:rsid w:val="007475DD"/>
    <w:rsid w:val="007549D0"/>
    <w:rsid w:val="00755D11"/>
    <w:rsid w:val="00757D97"/>
    <w:rsid w:val="00765EB1"/>
    <w:rsid w:val="0077132B"/>
    <w:rsid w:val="00771BA3"/>
    <w:rsid w:val="007811AE"/>
    <w:rsid w:val="00781994"/>
    <w:rsid w:val="007839E1"/>
    <w:rsid w:val="00784937"/>
    <w:rsid w:val="00785C40"/>
    <w:rsid w:val="00790B94"/>
    <w:rsid w:val="00794C89"/>
    <w:rsid w:val="007967C1"/>
    <w:rsid w:val="007A23B3"/>
    <w:rsid w:val="007A4040"/>
    <w:rsid w:val="007A5D01"/>
    <w:rsid w:val="007B27CF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7F73E7"/>
    <w:rsid w:val="00800957"/>
    <w:rsid w:val="0081633A"/>
    <w:rsid w:val="00816645"/>
    <w:rsid w:val="00816E87"/>
    <w:rsid w:val="0082192B"/>
    <w:rsid w:val="00821B27"/>
    <w:rsid w:val="00823419"/>
    <w:rsid w:val="00833E0F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412B"/>
    <w:rsid w:val="00880FEC"/>
    <w:rsid w:val="00882947"/>
    <w:rsid w:val="008923DB"/>
    <w:rsid w:val="00892518"/>
    <w:rsid w:val="008A171D"/>
    <w:rsid w:val="008A7BCB"/>
    <w:rsid w:val="008B0A0B"/>
    <w:rsid w:val="008B12A5"/>
    <w:rsid w:val="008B1C40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8F2CE1"/>
    <w:rsid w:val="00903287"/>
    <w:rsid w:val="0090574E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841F2"/>
    <w:rsid w:val="00993714"/>
    <w:rsid w:val="00996983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04338"/>
    <w:rsid w:val="00A101DF"/>
    <w:rsid w:val="00A119EB"/>
    <w:rsid w:val="00A13FA8"/>
    <w:rsid w:val="00A2227D"/>
    <w:rsid w:val="00A22D13"/>
    <w:rsid w:val="00A35DEC"/>
    <w:rsid w:val="00A41D4D"/>
    <w:rsid w:val="00A425AF"/>
    <w:rsid w:val="00A442E0"/>
    <w:rsid w:val="00A50390"/>
    <w:rsid w:val="00A50BCE"/>
    <w:rsid w:val="00A53050"/>
    <w:rsid w:val="00A53283"/>
    <w:rsid w:val="00A55DED"/>
    <w:rsid w:val="00A72324"/>
    <w:rsid w:val="00A80A26"/>
    <w:rsid w:val="00A8587C"/>
    <w:rsid w:val="00A85C73"/>
    <w:rsid w:val="00A8685E"/>
    <w:rsid w:val="00A940BE"/>
    <w:rsid w:val="00AA3367"/>
    <w:rsid w:val="00AA3882"/>
    <w:rsid w:val="00AA39A8"/>
    <w:rsid w:val="00AB097F"/>
    <w:rsid w:val="00AB20E9"/>
    <w:rsid w:val="00AC4A54"/>
    <w:rsid w:val="00AC509C"/>
    <w:rsid w:val="00AC62D1"/>
    <w:rsid w:val="00AC7A23"/>
    <w:rsid w:val="00AC7E9A"/>
    <w:rsid w:val="00AD52BE"/>
    <w:rsid w:val="00AD57E1"/>
    <w:rsid w:val="00AE0D3E"/>
    <w:rsid w:val="00AE2D88"/>
    <w:rsid w:val="00AE3532"/>
    <w:rsid w:val="00AE686E"/>
    <w:rsid w:val="00AF158C"/>
    <w:rsid w:val="00AF627F"/>
    <w:rsid w:val="00B07D9C"/>
    <w:rsid w:val="00B07E93"/>
    <w:rsid w:val="00B129DE"/>
    <w:rsid w:val="00B14A51"/>
    <w:rsid w:val="00B21FB2"/>
    <w:rsid w:val="00B303A6"/>
    <w:rsid w:val="00B330CF"/>
    <w:rsid w:val="00B35812"/>
    <w:rsid w:val="00B37F2B"/>
    <w:rsid w:val="00B56A91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E65DB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EBB"/>
    <w:rsid w:val="00C33656"/>
    <w:rsid w:val="00C33F48"/>
    <w:rsid w:val="00C34B2B"/>
    <w:rsid w:val="00C3657C"/>
    <w:rsid w:val="00C452D2"/>
    <w:rsid w:val="00C52DD5"/>
    <w:rsid w:val="00C53547"/>
    <w:rsid w:val="00C55FEE"/>
    <w:rsid w:val="00C64160"/>
    <w:rsid w:val="00C641F6"/>
    <w:rsid w:val="00C72B07"/>
    <w:rsid w:val="00C753D5"/>
    <w:rsid w:val="00C76BAC"/>
    <w:rsid w:val="00C80000"/>
    <w:rsid w:val="00C80526"/>
    <w:rsid w:val="00C92BA3"/>
    <w:rsid w:val="00C9413F"/>
    <w:rsid w:val="00C9582B"/>
    <w:rsid w:val="00CA0370"/>
    <w:rsid w:val="00CA5C79"/>
    <w:rsid w:val="00CB155C"/>
    <w:rsid w:val="00CB2278"/>
    <w:rsid w:val="00CB3ACD"/>
    <w:rsid w:val="00CB7B9E"/>
    <w:rsid w:val="00CC58A0"/>
    <w:rsid w:val="00CE297A"/>
    <w:rsid w:val="00CE44E4"/>
    <w:rsid w:val="00CE4672"/>
    <w:rsid w:val="00CE5D49"/>
    <w:rsid w:val="00CE77E4"/>
    <w:rsid w:val="00CF685B"/>
    <w:rsid w:val="00D07065"/>
    <w:rsid w:val="00D268F3"/>
    <w:rsid w:val="00D31170"/>
    <w:rsid w:val="00D37EA9"/>
    <w:rsid w:val="00D41156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836A1"/>
    <w:rsid w:val="00D91984"/>
    <w:rsid w:val="00D93A12"/>
    <w:rsid w:val="00DB12C4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5E92"/>
    <w:rsid w:val="00DF7405"/>
    <w:rsid w:val="00E10CA5"/>
    <w:rsid w:val="00E12920"/>
    <w:rsid w:val="00E13062"/>
    <w:rsid w:val="00E22D77"/>
    <w:rsid w:val="00E260F0"/>
    <w:rsid w:val="00E34317"/>
    <w:rsid w:val="00E378D7"/>
    <w:rsid w:val="00E4433F"/>
    <w:rsid w:val="00E52845"/>
    <w:rsid w:val="00E530DD"/>
    <w:rsid w:val="00E53610"/>
    <w:rsid w:val="00E54CC8"/>
    <w:rsid w:val="00E6064A"/>
    <w:rsid w:val="00E622F0"/>
    <w:rsid w:val="00E71B5F"/>
    <w:rsid w:val="00E733A6"/>
    <w:rsid w:val="00E92AAF"/>
    <w:rsid w:val="00E931F5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F7E6D"/>
    <w:rsid w:val="00F00914"/>
    <w:rsid w:val="00F00C62"/>
    <w:rsid w:val="00F12F7E"/>
    <w:rsid w:val="00F13B8B"/>
    <w:rsid w:val="00F21C30"/>
    <w:rsid w:val="00F24297"/>
    <w:rsid w:val="00F35C7D"/>
    <w:rsid w:val="00F44F8F"/>
    <w:rsid w:val="00F454A2"/>
    <w:rsid w:val="00F467F7"/>
    <w:rsid w:val="00F50B32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A0A"/>
    <w:rsid w:val="00F961D6"/>
    <w:rsid w:val="00F972EA"/>
    <w:rsid w:val="00F9798B"/>
    <w:rsid w:val="00FA254A"/>
    <w:rsid w:val="00FA3CC6"/>
    <w:rsid w:val="00FA3E38"/>
    <w:rsid w:val="00FA5DF2"/>
    <w:rsid w:val="00FB0C41"/>
    <w:rsid w:val="00FB1012"/>
    <w:rsid w:val="00FB17A6"/>
    <w:rsid w:val="00FB27AB"/>
    <w:rsid w:val="00FB4077"/>
    <w:rsid w:val="00FB6295"/>
    <w:rsid w:val="00FB757D"/>
    <w:rsid w:val="00FC33E5"/>
    <w:rsid w:val="00FD00A7"/>
    <w:rsid w:val="00FD349B"/>
    <w:rsid w:val="00FD3D9D"/>
    <w:rsid w:val="00FD7999"/>
    <w:rsid w:val="00FE0F92"/>
    <w:rsid w:val="00FE235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332906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91A2-5537-4F40-8888-155A68BF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51</cp:revision>
  <cp:lastPrinted>2024-03-14T03:13:00Z</cp:lastPrinted>
  <dcterms:created xsi:type="dcterms:W3CDTF">2020-08-20T00:13:00Z</dcterms:created>
  <dcterms:modified xsi:type="dcterms:W3CDTF">2025-03-12T23:38:00Z</dcterms:modified>
</cp:coreProperties>
</file>